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开票申请表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1、发票类型（</w:t>
      </w: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  <w:r>
        <w:rPr>
          <w:rFonts w:hint="eastAsia"/>
          <w:sz w:val="28"/>
          <w:szCs w:val="28"/>
          <w:lang w:val="en-US" w:eastAsia="zh-CN"/>
        </w:rPr>
        <w:t>）：增值税普通发票3%（  ），增值税专用发票3%（ ）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2、开票资料：（若是专票必须以下资料齐全，普票可只填名称跟税号）              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企业名称：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税号：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地址：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电话：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开户行：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银行账号：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3、发票具体品项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产品或服务名称：软件*智能教学系统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规格型号( 没有可不写）：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单位：套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数量：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不含税金额：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含税金额（收款金额）：</w:t>
      </w:r>
    </w:p>
    <w:p>
      <w:pPr>
        <w:numPr>
          <w:ilvl w:val="0"/>
          <w:numId w:val="1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邮寄地址：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0B91"/>
    <w:multiLevelType w:val="singleLevel"/>
    <w:tmpl w:val="02E20B9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278D"/>
    <w:rsid w:val="354D5438"/>
    <w:rsid w:val="56F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2019-11-07T04:07:56Z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